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B07C06B" w:rsidR="004E7CC2" w:rsidRPr="00484306" w:rsidRDefault="00CF53F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Atlanta College and Career Academy</w:t>
      </w:r>
    </w:p>
    <w:p w14:paraId="59265A06" w14:textId="6B0D4B8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F53F0">
        <w:rPr>
          <w:rFonts w:cs="Arial"/>
          <w:b/>
          <w:color w:val="0083A9" w:themeColor="accent1"/>
          <w:sz w:val="28"/>
          <w:szCs w:val="28"/>
        </w:rPr>
        <w:t>3/16/2021</w:t>
      </w:r>
    </w:p>
    <w:p w14:paraId="2F587AC9" w14:textId="5D30110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F53F0">
        <w:rPr>
          <w:rFonts w:cs="Arial"/>
          <w:b/>
          <w:color w:val="0083A9" w:themeColor="accent1"/>
          <w:sz w:val="28"/>
          <w:szCs w:val="28"/>
        </w:rPr>
        <w:t>5:30 p.m.</w:t>
      </w:r>
    </w:p>
    <w:p w14:paraId="706B4C5B" w14:textId="753F264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F53F0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372F75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1F547C">
        <w:rPr>
          <w:rFonts w:cs="Arial"/>
          <w:color w:val="0083A9" w:themeColor="accent1"/>
          <w:sz w:val="24"/>
          <w:szCs w:val="24"/>
        </w:rPr>
        <w:t>5:32 p.m.</w:t>
      </w:r>
    </w:p>
    <w:p w14:paraId="4D3E4181" w14:textId="25E89E8E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690"/>
        <w:gridCol w:w="2065"/>
      </w:tblGrid>
      <w:tr w:rsidR="00B42AD5" w14:paraId="377C4B36" w14:textId="77777777" w:rsidTr="00D27B1E">
        <w:tc>
          <w:tcPr>
            <w:tcW w:w="3595" w:type="dxa"/>
            <w:shd w:val="clear" w:color="auto" w:fill="E9AF76" w:themeFill="accent2" w:themeFillTint="99"/>
            <w:vAlign w:val="center"/>
          </w:tcPr>
          <w:p w14:paraId="182D2CB6" w14:textId="77777777" w:rsidR="00B42AD5" w:rsidRPr="00F401AE" w:rsidRDefault="00B42AD5" w:rsidP="00D27B1E">
            <w:pPr>
              <w:jc w:val="center"/>
              <w:rPr>
                <w:rFonts w:cs="Arial"/>
                <w:b/>
                <w:sz w:val="28"/>
                <w:szCs w:val="28"/>
              </w:rPr>
            </w:pPr>
            <w:bookmarkStart w:id="0" w:name="_Hlk62146593"/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3690" w:type="dxa"/>
            <w:shd w:val="clear" w:color="auto" w:fill="E9AF76" w:themeFill="accent2" w:themeFillTint="99"/>
            <w:vAlign w:val="center"/>
          </w:tcPr>
          <w:p w14:paraId="1819034F" w14:textId="77777777" w:rsidR="00B42AD5" w:rsidRPr="00F401AE" w:rsidRDefault="00B42AD5" w:rsidP="00D27B1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12A0A23A" w14:textId="77777777" w:rsidR="00B42AD5" w:rsidRPr="00F401AE" w:rsidRDefault="00B42AD5" w:rsidP="00D27B1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B42AD5" w14:paraId="019BE05C" w14:textId="77777777" w:rsidTr="00D27B1E">
        <w:tc>
          <w:tcPr>
            <w:tcW w:w="3595" w:type="dxa"/>
          </w:tcPr>
          <w:p w14:paraId="365E1CAD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 xml:space="preserve">/Guardian </w:t>
            </w:r>
          </w:p>
        </w:tc>
        <w:tc>
          <w:tcPr>
            <w:tcW w:w="3690" w:type="dxa"/>
          </w:tcPr>
          <w:p w14:paraId="537EEC51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Cadence Spearman</w:t>
            </w:r>
          </w:p>
        </w:tc>
        <w:tc>
          <w:tcPr>
            <w:tcW w:w="2065" w:type="dxa"/>
          </w:tcPr>
          <w:p w14:paraId="473CC69A" w14:textId="7C87B778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42AD5" w14:paraId="71ABBA84" w14:textId="77777777" w:rsidTr="00D27B1E">
        <w:tc>
          <w:tcPr>
            <w:tcW w:w="3595" w:type="dxa"/>
          </w:tcPr>
          <w:p w14:paraId="53FAD7CD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690" w:type="dxa"/>
          </w:tcPr>
          <w:p w14:paraId="5935BE05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Mike Kenig</w:t>
            </w:r>
          </w:p>
        </w:tc>
        <w:tc>
          <w:tcPr>
            <w:tcW w:w="2065" w:type="dxa"/>
          </w:tcPr>
          <w:p w14:paraId="7DC7B65B" w14:textId="39FBB6A1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42AD5" w14:paraId="37360E48" w14:textId="77777777" w:rsidTr="00D27B1E">
        <w:tc>
          <w:tcPr>
            <w:tcW w:w="3595" w:type="dxa"/>
          </w:tcPr>
          <w:p w14:paraId="641F44B9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690" w:type="dxa"/>
          </w:tcPr>
          <w:p w14:paraId="1E9C6745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William Smith</w:t>
            </w:r>
          </w:p>
        </w:tc>
        <w:tc>
          <w:tcPr>
            <w:tcW w:w="2065" w:type="dxa"/>
          </w:tcPr>
          <w:p w14:paraId="7132716B" w14:textId="7D9661E3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6878AB" w14:paraId="62A7090F" w14:textId="77777777" w:rsidTr="00D27B1E">
        <w:tc>
          <w:tcPr>
            <w:tcW w:w="3595" w:type="dxa"/>
          </w:tcPr>
          <w:p w14:paraId="783069DD" w14:textId="7D81C23B" w:rsidR="006878AB" w:rsidRDefault="006878AB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690" w:type="dxa"/>
          </w:tcPr>
          <w:p w14:paraId="745A4788" w14:textId="1CCAC283" w:rsidR="006878AB" w:rsidRPr="006878AB" w:rsidRDefault="006878AB" w:rsidP="00D27B1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6878AB">
              <w:rPr>
                <w:b/>
                <w:bCs/>
                <w:color w:val="000000"/>
                <w:sz w:val="24"/>
                <w:szCs w:val="24"/>
              </w:rPr>
              <w:t>Luke Scanlon</w:t>
            </w:r>
          </w:p>
        </w:tc>
        <w:tc>
          <w:tcPr>
            <w:tcW w:w="2065" w:type="dxa"/>
          </w:tcPr>
          <w:p w14:paraId="46771D2C" w14:textId="0D3645DE" w:rsidR="006878AB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6878AB" w14:paraId="632C351A" w14:textId="77777777" w:rsidTr="00D27B1E">
        <w:tc>
          <w:tcPr>
            <w:tcW w:w="3595" w:type="dxa"/>
          </w:tcPr>
          <w:p w14:paraId="50D1D211" w14:textId="72B1496D" w:rsidR="006878AB" w:rsidRDefault="006878AB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</w:p>
        </w:tc>
        <w:tc>
          <w:tcPr>
            <w:tcW w:w="3690" w:type="dxa"/>
          </w:tcPr>
          <w:p w14:paraId="1C74C692" w14:textId="6CCED6A5" w:rsidR="006878AB" w:rsidRPr="006878AB" w:rsidRDefault="006878AB" w:rsidP="00D27B1E">
            <w:pPr>
              <w:rPr>
                <w:b/>
                <w:bCs/>
                <w:sz w:val="24"/>
                <w:szCs w:val="24"/>
              </w:rPr>
            </w:pPr>
            <w:r w:rsidRPr="006878AB">
              <w:rPr>
                <w:b/>
                <w:bCs/>
                <w:color w:val="000000"/>
                <w:sz w:val="24"/>
                <w:szCs w:val="24"/>
              </w:rPr>
              <w:t>Chris McLaughlin</w:t>
            </w:r>
          </w:p>
        </w:tc>
        <w:tc>
          <w:tcPr>
            <w:tcW w:w="2065" w:type="dxa"/>
          </w:tcPr>
          <w:p w14:paraId="46F29433" w14:textId="7623079F" w:rsidR="006878AB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42AD5" w14:paraId="5C32CB09" w14:textId="77777777" w:rsidTr="00D27B1E">
        <w:tc>
          <w:tcPr>
            <w:tcW w:w="3595" w:type="dxa"/>
          </w:tcPr>
          <w:p w14:paraId="2FCEB61A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Metro RESA</w:t>
            </w:r>
          </w:p>
        </w:tc>
        <w:tc>
          <w:tcPr>
            <w:tcW w:w="3690" w:type="dxa"/>
          </w:tcPr>
          <w:p w14:paraId="282CC409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Amy Lancaster-King</w:t>
            </w:r>
          </w:p>
        </w:tc>
        <w:tc>
          <w:tcPr>
            <w:tcW w:w="2065" w:type="dxa"/>
          </w:tcPr>
          <w:p w14:paraId="586956C6" w14:textId="38E864E2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42AD5" w14:paraId="289C0053" w14:textId="77777777" w:rsidTr="00D27B1E">
        <w:tc>
          <w:tcPr>
            <w:tcW w:w="3595" w:type="dxa"/>
          </w:tcPr>
          <w:p w14:paraId="23A401B2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690" w:type="dxa"/>
          </w:tcPr>
          <w:p w14:paraId="65E1D2F1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Dwionne Freeman</w:t>
            </w:r>
          </w:p>
        </w:tc>
        <w:tc>
          <w:tcPr>
            <w:tcW w:w="2065" w:type="dxa"/>
          </w:tcPr>
          <w:p w14:paraId="23665A1E" w14:textId="46914500" w:rsidR="00B42AD5" w:rsidRDefault="00EC71B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B42AD5" w14:paraId="64D62DB5" w14:textId="77777777" w:rsidTr="00D27B1E">
        <w:tc>
          <w:tcPr>
            <w:tcW w:w="3595" w:type="dxa"/>
          </w:tcPr>
          <w:p w14:paraId="03C53850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Secondary</w:t>
            </w:r>
          </w:p>
        </w:tc>
        <w:tc>
          <w:tcPr>
            <w:tcW w:w="3690" w:type="dxa"/>
          </w:tcPr>
          <w:p w14:paraId="400E0577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Olivine Roberts</w:t>
            </w:r>
          </w:p>
        </w:tc>
        <w:tc>
          <w:tcPr>
            <w:tcW w:w="2065" w:type="dxa"/>
          </w:tcPr>
          <w:p w14:paraId="74F48D1B" w14:textId="64CE0DE6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B42AD5" w14:paraId="05813765" w14:textId="77777777" w:rsidTr="00D27B1E">
        <w:tc>
          <w:tcPr>
            <w:tcW w:w="3595" w:type="dxa"/>
          </w:tcPr>
          <w:p w14:paraId="07A45DFC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Post-Secondary Representative</w:t>
            </w:r>
          </w:p>
        </w:tc>
        <w:tc>
          <w:tcPr>
            <w:tcW w:w="3690" w:type="dxa"/>
          </w:tcPr>
          <w:p w14:paraId="47B64F3C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Caroline Angelo</w:t>
            </w:r>
          </w:p>
        </w:tc>
        <w:tc>
          <w:tcPr>
            <w:tcW w:w="2065" w:type="dxa"/>
          </w:tcPr>
          <w:p w14:paraId="380A7D99" w14:textId="4FF829A3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42AD5" w14:paraId="6536882F" w14:textId="77777777" w:rsidTr="00D27B1E">
        <w:tc>
          <w:tcPr>
            <w:tcW w:w="3595" w:type="dxa"/>
          </w:tcPr>
          <w:p w14:paraId="4936C4E1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Post-Secondary Representative </w:t>
            </w:r>
          </w:p>
        </w:tc>
        <w:tc>
          <w:tcPr>
            <w:tcW w:w="3690" w:type="dxa"/>
          </w:tcPr>
          <w:p w14:paraId="552BC580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Niya Eady</w:t>
            </w:r>
          </w:p>
        </w:tc>
        <w:tc>
          <w:tcPr>
            <w:tcW w:w="2065" w:type="dxa"/>
          </w:tcPr>
          <w:p w14:paraId="0B44B092" w14:textId="089A0227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42AD5" w14:paraId="2876934A" w14:textId="77777777" w:rsidTr="00D27B1E">
        <w:tc>
          <w:tcPr>
            <w:tcW w:w="3595" w:type="dxa"/>
          </w:tcPr>
          <w:p w14:paraId="78136749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690" w:type="dxa"/>
          </w:tcPr>
          <w:p w14:paraId="1B6E5129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Eshe’ Collins (APS BOE)</w:t>
            </w:r>
          </w:p>
        </w:tc>
        <w:tc>
          <w:tcPr>
            <w:tcW w:w="2065" w:type="dxa"/>
          </w:tcPr>
          <w:p w14:paraId="722C4C43" w14:textId="7E62406E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B42AD5" w14:paraId="64349DD3" w14:textId="77777777" w:rsidTr="00D27B1E">
        <w:tc>
          <w:tcPr>
            <w:tcW w:w="3595" w:type="dxa"/>
          </w:tcPr>
          <w:p w14:paraId="67FD358D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690" w:type="dxa"/>
          </w:tcPr>
          <w:p w14:paraId="77FC60D9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Tasharah Wilson (Principal/CEO)</w:t>
            </w:r>
          </w:p>
        </w:tc>
        <w:tc>
          <w:tcPr>
            <w:tcW w:w="2065" w:type="dxa"/>
          </w:tcPr>
          <w:p w14:paraId="281C63FD" w14:textId="46731156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42AD5" w14:paraId="5FFF4904" w14:textId="77777777" w:rsidTr="00D27B1E">
        <w:tc>
          <w:tcPr>
            <w:tcW w:w="3595" w:type="dxa"/>
          </w:tcPr>
          <w:p w14:paraId="51979B57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690" w:type="dxa"/>
          </w:tcPr>
          <w:p w14:paraId="402F43D4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Jevaun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Shand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(Student)</w:t>
            </w:r>
          </w:p>
        </w:tc>
        <w:tc>
          <w:tcPr>
            <w:tcW w:w="2065" w:type="dxa"/>
          </w:tcPr>
          <w:p w14:paraId="7049F314" w14:textId="1A4EC395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B42AD5" w14:paraId="64C0096A" w14:textId="77777777" w:rsidTr="00D27B1E">
        <w:tc>
          <w:tcPr>
            <w:tcW w:w="3595" w:type="dxa"/>
          </w:tcPr>
          <w:p w14:paraId="5FA0F6F1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Ex-Officio</w:t>
            </w:r>
          </w:p>
        </w:tc>
        <w:tc>
          <w:tcPr>
            <w:tcW w:w="3690" w:type="dxa"/>
          </w:tcPr>
          <w:p w14:paraId="3D2E693F" w14:textId="77777777" w:rsidR="00B42AD5" w:rsidRDefault="00B42AD5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David Clemons (Student</w:t>
            </w:r>
          </w:p>
        </w:tc>
        <w:tc>
          <w:tcPr>
            <w:tcW w:w="2065" w:type="dxa"/>
          </w:tcPr>
          <w:p w14:paraId="38886CBB" w14:textId="5AB1FC46" w:rsidR="00B42AD5" w:rsidRDefault="001F547C" w:rsidP="00D27B1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bookmarkEnd w:id="0"/>
    </w:tbl>
    <w:p w14:paraId="699E5F94" w14:textId="77777777" w:rsidR="00B047F5" w:rsidRDefault="00B047F5" w:rsidP="00B047F5">
      <w:pPr>
        <w:spacing w:after="0"/>
        <w:rPr>
          <w:rFonts w:cs="Arial"/>
          <w:b/>
          <w:sz w:val="24"/>
          <w:szCs w:val="24"/>
        </w:rPr>
      </w:pPr>
    </w:p>
    <w:p w14:paraId="387E44CE" w14:textId="59EB9805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1F547C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7950544F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162CCAAC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EC71B5">
        <w:rPr>
          <w:rFonts w:cs="Arial"/>
          <w:color w:val="0083A9" w:themeColor="accent1"/>
          <w:sz w:val="24"/>
          <w:szCs w:val="24"/>
        </w:rPr>
        <w:t xml:space="preserve">W. Smith </w:t>
      </w:r>
      <w:r w:rsidRPr="00484306">
        <w:rPr>
          <w:rFonts w:cs="Arial"/>
          <w:sz w:val="24"/>
          <w:szCs w:val="24"/>
        </w:rPr>
        <w:t xml:space="preserve">Seconded by: </w:t>
      </w:r>
      <w:r w:rsidR="00EC71B5">
        <w:rPr>
          <w:rFonts w:cs="Arial"/>
          <w:color w:val="0083A9" w:themeColor="accent1"/>
          <w:sz w:val="24"/>
          <w:szCs w:val="24"/>
        </w:rPr>
        <w:t>A. Lancaster-King</w:t>
      </w:r>
    </w:p>
    <w:p w14:paraId="74F0E149" w14:textId="3214AA5C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C71B5">
        <w:rPr>
          <w:rFonts w:cs="Arial"/>
          <w:sz w:val="24"/>
          <w:szCs w:val="24"/>
        </w:rPr>
        <w:t>All</w:t>
      </w:r>
    </w:p>
    <w:p w14:paraId="57FFA089" w14:textId="5033DA7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C71B5">
        <w:rPr>
          <w:rFonts w:cs="Arial"/>
          <w:sz w:val="24"/>
          <w:szCs w:val="24"/>
        </w:rPr>
        <w:t xml:space="preserve"> none</w:t>
      </w:r>
      <w:r w:rsidR="00EC71B5">
        <w:rPr>
          <w:rFonts w:cs="Arial"/>
          <w:sz w:val="24"/>
          <w:szCs w:val="24"/>
        </w:rPr>
        <w:tab/>
      </w:r>
    </w:p>
    <w:p w14:paraId="0BC56146" w14:textId="1DA3B61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C71B5">
        <w:rPr>
          <w:rFonts w:cs="Arial"/>
          <w:sz w:val="24"/>
          <w:szCs w:val="24"/>
        </w:rPr>
        <w:t>none</w:t>
      </w:r>
    </w:p>
    <w:p w14:paraId="188EEB54" w14:textId="2BB7B070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EC71B5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30014F48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F352F">
        <w:rPr>
          <w:rFonts w:cs="Arial"/>
          <w:i/>
          <w:sz w:val="24"/>
          <w:szCs w:val="24"/>
        </w:rPr>
        <w:t>No amendments to the minutes were requested.</w:t>
      </w:r>
    </w:p>
    <w:p w14:paraId="40FD1DA5" w14:textId="5DDE8481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EC71B5">
        <w:rPr>
          <w:rFonts w:cs="Arial"/>
          <w:color w:val="0083A9" w:themeColor="accent1"/>
          <w:sz w:val="24"/>
          <w:szCs w:val="24"/>
        </w:rPr>
        <w:t>W. Smith</w:t>
      </w:r>
      <w:r w:rsidRPr="00484306">
        <w:rPr>
          <w:rFonts w:cs="Arial"/>
          <w:sz w:val="24"/>
          <w:szCs w:val="24"/>
        </w:rPr>
        <w:t xml:space="preserve"> Seconded by: </w:t>
      </w:r>
      <w:r w:rsidR="00EC71B5">
        <w:rPr>
          <w:rFonts w:cs="Arial"/>
          <w:color w:val="0083A9" w:themeColor="accent1"/>
          <w:sz w:val="24"/>
          <w:szCs w:val="24"/>
        </w:rPr>
        <w:t>N. Eady</w:t>
      </w:r>
    </w:p>
    <w:p w14:paraId="49671284" w14:textId="571F5E7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C71B5">
        <w:rPr>
          <w:rFonts w:cs="Arial"/>
          <w:sz w:val="24"/>
          <w:szCs w:val="24"/>
        </w:rPr>
        <w:t>All</w:t>
      </w:r>
    </w:p>
    <w:p w14:paraId="123E280D" w14:textId="79462E6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C71B5">
        <w:rPr>
          <w:rFonts w:cs="Arial"/>
          <w:sz w:val="24"/>
          <w:szCs w:val="24"/>
        </w:rPr>
        <w:t>none</w:t>
      </w:r>
    </w:p>
    <w:p w14:paraId="759322E2" w14:textId="3DD945EA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C71B5">
        <w:rPr>
          <w:rFonts w:cs="Arial"/>
          <w:sz w:val="24"/>
          <w:szCs w:val="24"/>
        </w:rPr>
        <w:t>none</w:t>
      </w:r>
    </w:p>
    <w:p w14:paraId="28AE1FBB" w14:textId="1A287EF3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6D3067BC" w14:textId="77777777" w:rsidR="00130AF5" w:rsidRDefault="00B5602B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Approval of the Budget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</w:p>
    <w:p w14:paraId="3E8AB66B" w14:textId="77777777" w:rsidR="006F4071" w:rsidRDefault="00EC71B5" w:rsidP="00130AF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Dr. Wilson shared the </w:t>
      </w:r>
      <w:r w:rsidRPr="00EC71B5">
        <w:rPr>
          <w:rFonts w:cs="Arial"/>
          <w:b/>
          <w:bCs/>
          <w:sz w:val="24"/>
          <w:szCs w:val="24"/>
        </w:rPr>
        <w:t>budget priorities</w:t>
      </w:r>
      <w:r>
        <w:rPr>
          <w:rFonts w:cs="Arial"/>
          <w:sz w:val="24"/>
          <w:szCs w:val="24"/>
        </w:rPr>
        <w:t xml:space="preserve"> as ranked and approved at the last meeting. Dr. Wilson reminded Board of their agreement that the initial allotment of $2,497,812 would be put</w:t>
      </w:r>
      <w:r w:rsidR="006F4071">
        <w:rPr>
          <w:rFonts w:cs="Arial"/>
          <w:sz w:val="24"/>
          <w:szCs w:val="24"/>
        </w:rPr>
        <w:t xml:space="preserve"> toward dual enrollment costs for</w:t>
      </w:r>
      <w:r>
        <w:rPr>
          <w:rFonts w:cs="Arial"/>
          <w:sz w:val="24"/>
          <w:szCs w:val="24"/>
        </w:rPr>
        <w:t xml:space="preserve"> transportation and program supplies not covered by state dual enrollment funding.  </w:t>
      </w:r>
    </w:p>
    <w:p w14:paraId="7AA4CAE0" w14:textId="77777777" w:rsidR="006F4071" w:rsidRDefault="00EC71B5" w:rsidP="00130AF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Dr. Wilson explained that after some changes</w:t>
      </w:r>
      <w:r w:rsidR="006F4071">
        <w:rPr>
          <w:rFonts w:cs="Arial"/>
          <w:sz w:val="24"/>
          <w:szCs w:val="24"/>
        </w:rPr>
        <w:t xml:space="preserve"> (</w:t>
      </w:r>
      <w:r>
        <w:rPr>
          <w:rFonts w:cs="Arial"/>
          <w:sz w:val="24"/>
          <w:szCs w:val="24"/>
        </w:rPr>
        <w:t>including a retirement</w:t>
      </w:r>
      <w:r w:rsidR="006F4071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an additional $194,150 </w:t>
      </w:r>
      <w:r w:rsidR="006F4071">
        <w:rPr>
          <w:rFonts w:cs="Arial"/>
          <w:sz w:val="24"/>
          <w:szCs w:val="24"/>
        </w:rPr>
        <w:t>was</w:t>
      </w:r>
      <w:r>
        <w:rPr>
          <w:rFonts w:cs="Arial"/>
          <w:sz w:val="24"/>
          <w:szCs w:val="24"/>
        </w:rPr>
        <w:t xml:space="preserve"> added to the budget, making the final allotment </w:t>
      </w:r>
      <w:r w:rsidRPr="000165BF">
        <w:rPr>
          <w:rFonts w:cs="Arial"/>
          <w:b/>
          <w:bCs/>
          <w:sz w:val="24"/>
          <w:szCs w:val="24"/>
        </w:rPr>
        <w:t>$2,691,962</w:t>
      </w:r>
      <w:r>
        <w:rPr>
          <w:rFonts w:cs="Arial"/>
          <w:sz w:val="24"/>
          <w:szCs w:val="24"/>
        </w:rPr>
        <w:t xml:space="preserve">.  Dr. Wilson proposed that the additional funds be put toward hiring an assistant principal at $132,467 (salary and </w:t>
      </w:r>
      <w:r w:rsidR="006F4071">
        <w:rPr>
          <w:rFonts w:cs="Arial"/>
          <w:sz w:val="24"/>
          <w:szCs w:val="24"/>
        </w:rPr>
        <w:t>benefits</w:t>
      </w:r>
      <w:r>
        <w:rPr>
          <w:rFonts w:cs="Arial"/>
          <w:sz w:val="24"/>
          <w:szCs w:val="24"/>
        </w:rPr>
        <w:t>) and a school communication liais</w:t>
      </w:r>
      <w:r w:rsidR="006F4071">
        <w:rPr>
          <w:rFonts w:cs="Arial"/>
          <w:sz w:val="24"/>
          <w:szCs w:val="24"/>
        </w:rPr>
        <w:t>on at $61,683 (salary and benefits</w:t>
      </w:r>
      <w:r>
        <w:rPr>
          <w:rFonts w:cs="Arial"/>
          <w:sz w:val="24"/>
          <w:szCs w:val="24"/>
        </w:rPr>
        <w:t xml:space="preserve">).  These positions would help the program meet </w:t>
      </w:r>
      <w:r w:rsidR="006F4071">
        <w:rPr>
          <w:rFonts w:cs="Arial"/>
          <w:sz w:val="24"/>
          <w:szCs w:val="24"/>
        </w:rPr>
        <w:t>pre-certification c</w:t>
      </w:r>
      <w:r w:rsidR="0030453B">
        <w:rPr>
          <w:rFonts w:cs="Arial"/>
          <w:sz w:val="24"/>
          <w:szCs w:val="24"/>
        </w:rPr>
        <w:t xml:space="preserve">ommittee recommendations #3, #7, and #10. </w:t>
      </w:r>
    </w:p>
    <w:p w14:paraId="45663171" w14:textId="3D81B130" w:rsidR="00484306" w:rsidRDefault="0030453B" w:rsidP="00130AF5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M.</w:t>
      </w:r>
      <w:r w:rsidR="006F4071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Kenig and A. Lancaster-King both commented that these positions were needed. A. Lancaster-King </w:t>
      </w:r>
      <w:r w:rsidR="006F4071">
        <w:rPr>
          <w:rFonts w:cs="Arial"/>
          <w:sz w:val="24"/>
          <w:szCs w:val="24"/>
        </w:rPr>
        <w:t xml:space="preserve">asked if in future budget </w:t>
      </w:r>
      <w:r w:rsidR="00130AF5">
        <w:rPr>
          <w:rFonts w:cs="Arial"/>
          <w:sz w:val="24"/>
          <w:szCs w:val="24"/>
        </w:rPr>
        <w:t xml:space="preserve">funds could be allotted for teacher externship stipends.  Dr. Wilson </w:t>
      </w:r>
      <w:r w:rsidR="006F4071">
        <w:rPr>
          <w:rFonts w:cs="Arial"/>
          <w:sz w:val="24"/>
          <w:szCs w:val="24"/>
        </w:rPr>
        <w:t>stated she was working with</w:t>
      </w:r>
      <w:r w:rsidR="00130AF5">
        <w:rPr>
          <w:rFonts w:cs="Arial"/>
          <w:sz w:val="24"/>
          <w:szCs w:val="24"/>
        </w:rPr>
        <w:t xml:space="preserve"> APS to procure funds for this purpose moving forward</w:t>
      </w:r>
      <w:r>
        <w:rPr>
          <w:rFonts w:cs="Arial"/>
          <w:sz w:val="24"/>
          <w:szCs w:val="24"/>
        </w:rPr>
        <w:t>. No other comments were noted.</w:t>
      </w:r>
    </w:p>
    <w:p w14:paraId="3377579A" w14:textId="77777777" w:rsidR="006F4071" w:rsidRPr="00484306" w:rsidRDefault="006F4071" w:rsidP="00130AF5">
      <w:pPr>
        <w:pStyle w:val="ListParagraph"/>
        <w:ind w:left="1350"/>
        <w:rPr>
          <w:rFonts w:cs="Arial"/>
          <w:sz w:val="24"/>
          <w:szCs w:val="24"/>
        </w:rPr>
      </w:pPr>
    </w:p>
    <w:p w14:paraId="26DFC750" w14:textId="0BA5CA6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proofErr w:type="spellStart"/>
      <w:r w:rsidR="0030453B">
        <w:rPr>
          <w:rFonts w:cs="Arial"/>
          <w:color w:val="0083A9" w:themeColor="accent1"/>
          <w:sz w:val="24"/>
          <w:szCs w:val="24"/>
        </w:rPr>
        <w:t>W.Smith</w:t>
      </w:r>
      <w:proofErr w:type="spellEnd"/>
      <w:r w:rsidR="0030453B">
        <w:rPr>
          <w:rFonts w:cs="Arial"/>
          <w:color w:val="0083A9" w:themeColor="accent1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Seconded by: </w:t>
      </w:r>
      <w:r w:rsidR="0030453B">
        <w:rPr>
          <w:rFonts w:cs="Arial"/>
          <w:color w:val="0083A9" w:themeColor="accent1"/>
          <w:sz w:val="24"/>
          <w:szCs w:val="24"/>
        </w:rPr>
        <w:t>A. Lancaster-King</w:t>
      </w:r>
    </w:p>
    <w:p w14:paraId="71EE14B6" w14:textId="3EF3F78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C39E7">
        <w:rPr>
          <w:rFonts w:cs="Arial"/>
          <w:sz w:val="24"/>
          <w:szCs w:val="24"/>
        </w:rPr>
        <w:t>All</w:t>
      </w:r>
    </w:p>
    <w:p w14:paraId="559D835A" w14:textId="2C6A802D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C39E7">
        <w:rPr>
          <w:rFonts w:cs="Arial"/>
          <w:sz w:val="24"/>
          <w:szCs w:val="24"/>
        </w:rPr>
        <w:t>none</w:t>
      </w:r>
    </w:p>
    <w:p w14:paraId="16C4E9A4" w14:textId="5F805B6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CC39E7">
        <w:rPr>
          <w:rFonts w:cs="Arial"/>
          <w:sz w:val="24"/>
          <w:szCs w:val="24"/>
        </w:rPr>
        <w:t>none</w:t>
      </w:r>
    </w:p>
    <w:p w14:paraId="1B43F92B" w14:textId="0C598ADA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9BFC455" w14:textId="0504139F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502A815A" w14:textId="0E21A68E" w:rsidR="006F4071" w:rsidRDefault="004F19E6" w:rsidP="00130AF5">
      <w:pPr>
        <w:ind w:left="630"/>
        <w:rPr>
          <w:rFonts w:cs="Arial"/>
          <w:bCs/>
          <w:sz w:val="24"/>
          <w:szCs w:val="24"/>
        </w:rPr>
      </w:pPr>
      <w:r w:rsidRPr="00130AF5">
        <w:rPr>
          <w:rFonts w:cs="Arial"/>
          <w:b/>
          <w:sz w:val="24"/>
          <w:szCs w:val="24"/>
        </w:rPr>
        <w:t xml:space="preserve">Principal’s Report </w:t>
      </w:r>
      <w:r w:rsidR="0030453B" w:rsidRPr="00130AF5">
        <w:rPr>
          <w:rFonts w:cs="Arial"/>
          <w:bCs/>
          <w:sz w:val="24"/>
          <w:szCs w:val="24"/>
        </w:rPr>
        <w:t xml:space="preserve">Dr. Wilson shared table showing number of students who had applied for the lottery to enter the Maze Campus in August.  The table breaks </w:t>
      </w:r>
      <w:r w:rsidR="000165BF">
        <w:rPr>
          <w:rFonts w:cs="Arial"/>
          <w:bCs/>
          <w:sz w:val="24"/>
          <w:szCs w:val="24"/>
        </w:rPr>
        <w:t>d</w:t>
      </w:r>
      <w:r w:rsidR="0030453B" w:rsidRPr="00130AF5">
        <w:rPr>
          <w:rFonts w:cs="Arial"/>
          <w:bCs/>
          <w:sz w:val="24"/>
          <w:szCs w:val="24"/>
        </w:rPr>
        <w:t xml:space="preserve">own by high school with an overall </w:t>
      </w:r>
      <w:r w:rsidR="0030453B" w:rsidRPr="000165BF">
        <w:rPr>
          <w:rFonts w:cs="Arial"/>
          <w:b/>
          <w:sz w:val="24"/>
          <w:szCs w:val="24"/>
        </w:rPr>
        <w:t>total of 414</w:t>
      </w:r>
      <w:r w:rsidR="0030453B" w:rsidRPr="00130AF5">
        <w:rPr>
          <w:rFonts w:cs="Arial"/>
          <w:bCs/>
          <w:sz w:val="24"/>
          <w:szCs w:val="24"/>
        </w:rPr>
        <w:t xml:space="preserve">.  </w:t>
      </w:r>
      <w:r w:rsidR="00E31492">
        <w:rPr>
          <w:rFonts w:cs="Arial"/>
          <w:bCs/>
          <w:sz w:val="24"/>
          <w:szCs w:val="24"/>
        </w:rPr>
        <w:t>The application window</w:t>
      </w:r>
      <w:bookmarkStart w:id="1" w:name="_GoBack"/>
      <w:bookmarkEnd w:id="1"/>
      <w:r w:rsidR="006F4071">
        <w:rPr>
          <w:rFonts w:cs="Arial"/>
          <w:bCs/>
          <w:sz w:val="24"/>
          <w:szCs w:val="24"/>
        </w:rPr>
        <w:t xml:space="preserve"> will close on April 2, 2021.</w:t>
      </w:r>
    </w:p>
    <w:p w14:paraId="36F104E0" w14:textId="77777777" w:rsidR="006F4071" w:rsidRDefault="006F4071" w:rsidP="00130AF5">
      <w:pPr>
        <w:ind w:left="63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After that date, students</w:t>
      </w:r>
      <w:r w:rsidR="0030453B" w:rsidRPr="00130AF5">
        <w:rPr>
          <w:rFonts w:cs="Arial"/>
          <w:bCs/>
          <w:sz w:val="24"/>
          <w:szCs w:val="24"/>
        </w:rPr>
        <w:t xml:space="preserve"> may apply and be considered for admission on a first-come, first-served basis</w:t>
      </w:r>
      <w:r>
        <w:rPr>
          <w:rFonts w:cs="Arial"/>
          <w:bCs/>
          <w:sz w:val="24"/>
          <w:szCs w:val="24"/>
        </w:rPr>
        <w:t>.</w:t>
      </w:r>
      <w:r w:rsidR="0030453B" w:rsidRPr="00130AF5">
        <w:rPr>
          <w:rFonts w:cs="Arial"/>
          <w:bCs/>
          <w:sz w:val="24"/>
          <w:szCs w:val="24"/>
        </w:rPr>
        <w:t xml:space="preserve"> M. Kenig asked what was consi</w:t>
      </w:r>
      <w:r>
        <w:rPr>
          <w:rFonts w:cs="Arial"/>
          <w:bCs/>
          <w:sz w:val="24"/>
          <w:szCs w:val="24"/>
        </w:rPr>
        <w:t xml:space="preserve">dered capacity at Maze Campus. </w:t>
      </w:r>
      <w:r w:rsidR="0030453B" w:rsidRPr="00130AF5">
        <w:rPr>
          <w:rFonts w:cs="Arial"/>
          <w:bCs/>
          <w:sz w:val="24"/>
          <w:szCs w:val="24"/>
        </w:rPr>
        <w:t xml:space="preserve">Dr. Wilson shared that the facility could accommodate 720 students. </w:t>
      </w:r>
    </w:p>
    <w:p w14:paraId="01884286" w14:textId="55B82C52" w:rsidR="004F19E6" w:rsidRPr="00130AF5" w:rsidRDefault="0030453B" w:rsidP="00130AF5">
      <w:pPr>
        <w:ind w:left="630"/>
        <w:rPr>
          <w:rFonts w:cs="Arial"/>
          <w:sz w:val="24"/>
          <w:szCs w:val="24"/>
        </w:rPr>
      </w:pPr>
      <w:r w:rsidRPr="00130AF5">
        <w:rPr>
          <w:rFonts w:cs="Arial"/>
          <w:bCs/>
          <w:sz w:val="24"/>
          <w:szCs w:val="24"/>
        </w:rPr>
        <w:t xml:space="preserve">Dr. Wilson </w:t>
      </w:r>
      <w:r w:rsidR="006F4071">
        <w:rPr>
          <w:rFonts w:cs="Arial"/>
          <w:bCs/>
          <w:sz w:val="24"/>
          <w:szCs w:val="24"/>
        </w:rPr>
        <w:t>stated</w:t>
      </w:r>
      <w:r w:rsidRPr="00130AF5">
        <w:rPr>
          <w:rFonts w:cs="Arial"/>
          <w:bCs/>
          <w:sz w:val="24"/>
          <w:szCs w:val="24"/>
        </w:rPr>
        <w:t xml:space="preserve"> invitations to the April 22</w:t>
      </w:r>
      <w:r w:rsidR="006F4071">
        <w:rPr>
          <w:rFonts w:cs="Arial"/>
          <w:bCs/>
          <w:sz w:val="24"/>
          <w:szCs w:val="24"/>
        </w:rPr>
        <w:t>nd</w:t>
      </w:r>
      <w:r w:rsidRPr="00130AF5">
        <w:rPr>
          <w:rFonts w:cs="Arial"/>
          <w:bCs/>
          <w:sz w:val="24"/>
          <w:szCs w:val="24"/>
        </w:rPr>
        <w:t xml:space="preserve"> “</w:t>
      </w:r>
      <w:r w:rsidRPr="000165BF">
        <w:rPr>
          <w:rFonts w:cs="Arial"/>
          <w:b/>
          <w:sz w:val="24"/>
          <w:szCs w:val="24"/>
        </w:rPr>
        <w:t>Mock Interview Day</w:t>
      </w:r>
      <w:r w:rsidRPr="00130AF5">
        <w:rPr>
          <w:rFonts w:cs="Arial"/>
          <w:bCs/>
          <w:sz w:val="24"/>
          <w:szCs w:val="24"/>
        </w:rPr>
        <w:t xml:space="preserve">” would be coming to the board in the next few days.  Board members are invited to attend and engage with students as they practice their interview and </w:t>
      </w:r>
      <w:r w:rsidR="006F4071">
        <w:rPr>
          <w:rFonts w:cs="Arial"/>
          <w:bCs/>
          <w:sz w:val="24"/>
          <w:szCs w:val="24"/>
        </w:rPr>
        <w:t>employability</w:t>
      </w:r>
      <w:r w:rsidRPr="00130AF5">
        <w:rPr>
          <w:rFonts w:cs="Arial"/>
          <w:bCs/>
          <w:sz w:val="24"/>
          <w:szCs w:val="24"/>
        </w:rPr>
        <w:t xml:space="preserve"> skills. More information will be provided at the April 14 meeting.</w:t>
      </w:r>
    </w:p>
    <w:p w14:paraId="61368E75" w14:textId="77777777" w:rsidR="00130AF5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7D87096B" w14:textId="4766F50A" w:rsidR="002E661E" w:rsidRPr="002E661E" w:rsidRDefault="0030453B" w:rsidP="00130AF5">
      <w:pPr>
        <w:pStyle w:val="ListParagraph"/>
        <w:ind w:left="630"/>
        <w:rPr>
          <w:rFonts w:cs="Arial"/>
          <w:b/>
          <w:sz w:val="24"/>
          <w:szCs w:val="24"/>
        </w:rPr>
      </w:pPr>
      <w:r w:rsidRPr="00130AF5">
        <w:rPr>
          <w:rFonts w:cs="Arial"/>
          <w:sz w:val="24"/>
          <w:szCs w:val="24"/>
        </w:rPr>
        <w:t>Non-APS staff (</w:t>
      </w:r>
      <w:r w:rsidR="006F4071">
        <w:rPr>
          <w:rFonts w:cs="Arial"/>
          <w:sz w:val="24"/>
          <w:szCs w:val="24"/>
        </w:rPr>
        <w:t xml:space="preserve">ACCA </w:t>
      </w:r>
      <w:r w:rsidRPr="00130AF5">
        <w:rPr>
          <w:rFonts w:cs="Arial"/>
          <w:sz w:val="24"/>
          <w:szCs w:val="24"/>
        </w:rPr>
        <w:t xml:space="preserve">board members) must update their APS email passwords this week.  Dr. Wilson will send follow-up information and guidance for this process.  New board </w:t>
      </w:r>
      <w:r w:rsidRPr="00130AF5">
        <w:rPr>
          <w:rFonts w:cs="Arial"/>
          <w:sz w:val="24"/>
          <w:szCs w:val="24"/>
        </w:rPr>
        <w:lastRenderedPageBreak/>
        <w:t>members should reach out to Dr. Wilson for their email accounts to be created.  A.</w:t>
      </w:r>
      <w:r w:rsidR="006F4071">
        <w:rPr>
          <w:rFonts w:cs="Arial"/>
          <w:sz w:val="24"/>
          <w:szCs w:val="24"/>
        </w:rPr>
        <w:t xml:space="preserve"> </w:t>
      </w:r>
      <w:r w:rsidRPr="00130AF5">
        <w:rPr>
          <w:rFonts w:cs="Arial"/>
          <w:sz w:val="24"/>
          <w:szCs w:val="24"/>
        </w:rPr>
        <w:t>Lancaster-King shared that she wa</w:t>
      </w:r>
      <w:r w:rsidR="006F4071">
        <w:rPr>
          <w:rFonts w:cs="Arial"/>
          <w:sz w:val="24"/>
          <w:szCs w:val="24"/>
        </w:rPr>
        <w:t>s looking for externship opportunities</w:t>
      </w:r>
      <w:r w:rsidRPr="00130AF5">
        <w:rPr>
          <w:rFonts w:cs="Arial"/>
          <w:sz w:val="24"/>
          <w:szCs w:val="24"/>
        </w:rPr>
        <w:t xml:space="preserve"> for faculty.  The request is for business and industry partners to volunteer to host a teacher extern for one week in June.  Contact A.</w:t>
      </w:r>
      <w:r w:rsidR="006F4071">
        <w:rPr>
          <w:rFonts w:cs="Arial"/>
          <w:sz w:val="24"/>
          <w:szCs w:val="24"/>
        </w:rPr>
        <w:t xml:space="preserve"> </w:t>
      </w:r>
      <w:r w:rsidRPr="00130AF5">
        <w:rPr>
          <w:rFonts w:cs="Arial"/>
          <w:sz w:val="24"/>
          <w:szCs w:val="24"/>
        </w:rPr>
        <w:t>Lancaster-King with questions.</w:t>
      </w:r>
    </w:p>
    <w:p w14:paraId="750F8C7E" w14:textId="2AE9F619" w:rsidR="00CF53F0" w:rsidRDefault="00CF53F0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130AF5">
        <w:rPr>
          <w:rFonts w:cs="Arial"/>
          <w:b/>
          <w:sz w:val="24"/>
          <w:szCs w:val="24"/>
        </w:rPr>
        <w:t>; n/a</w:t>
      </w:r>
    </w:p>
    <w:p w14:paraId="7A517EBA" w14:textId="12AC3F92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1A160421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30AF5">
        <w:rPr>
          <w:rFonts w:cs="Arial"/>
          <w:color w:val="0083A9" w:themeColor="accent1"/>
          <w:sz w:val="24"/>
          <w:szCs w:val="24"/>
        </w:rPr>
        <w:t>W. Smith</w:t>
      </w:r>
      <w:r w:rsidRPr="00484306">
        <w:rPr>
          <w:rFonts w:cs="Arial"/>
          <w:sz w:val="24"/>
          <w:szCs w:val="24"/>
        </w:rPr>
        <w:t xml:space="preserve">; Seconded by: </w:t>
      </w:r>
      <w:r w:rsidR="00130AF5">
        <w:rPr>
          <w:rFonts w:cs="Arial"/>
          <w:color w:val="0083A9" w:themeColor="accent1"/>
          <w:sz w:val="24"/>
          <w:szCs w:val="24"/>
        </w:rPr>
        <w:t>A. Lancaster-King</w:t>
      </w:r>
    </w:p>
    <w:p w14:paraId="0CCE215A" w14:textId="3C95584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30AF5">
        <w:rPr>
          <w:rFonts w:cs="Arial"/>
          <w:sz w:val="24"/>
          <w:szCs w:val="24"/>
        </w:rPr>
        <w:t xml:space="preserve">All </w:t>
      </w:r>
      <w:r w:rsidR="00130AF5">
        <w:rPr>
          <w:rFonts w:cs="Arial"/>
          <w:sz w:val="24"/>
          <w:szCs w:val="24"/>
        </w:rPr>
        <w:tab/>
      </w:r>
    </w:p>
    <w:p w14:paraId="5AE22E38" w14:textId="3578EB1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30AF5">
        <w:rPr>
          <w:rFonts w:cs="Arial"/>
          <w:sz w:val="24"/>
          <w:szCs w:val="24"/>
        </w:rPr>
        <w:t>none</w:t>
      </w:r>
    </w:p>
    <w:p w14:paraId="321400D9" w14:textId="4C30B1A0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30AF5">
        <w:rPr>
          <w:rFonts w:cs="Arial"/>
          <w:sz w:val="24"/>
          <w:szCs w:val="24"/>
        </w:rPr>
        <w:t>none</w:t>
      </w:r>
    </w:p>
    <w:p w14:paraId="437599F6" w14:textId="6DCE6F0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16644D45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130AF5">
        <w:rPr>
          <w:rFonts w:cs="Arial"/>
          <w:color w:val="0083A9" w:themeColor="accent1"/>
          <w:sz w:val="24"/>
          <w:szCs w:val="24"/>
        </w:rPr>
        <w:t>5:58 p.m. (Next meeting scheduled for April 14, 2021 via Zoom).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54BC1D05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CC39E7">
        <w:rPr>
          <w:rFonts w:cs="Arial"/>
          <w:color w:val="0083A9" w:themeColor="accent1"/>
          <w:sz w:val="24"/>
          <w:szCs w:val="24"/>
        </w:rPr>
        <w:t>Caroline Angelo</w:t>
      </w:r>
    </w:p>
    <w:p w14:paraId="35316D67" w14:textId="59442953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CC39E7">
        <w:rPr>
          <w:rFonts w:cs="Arial"/>
          <w:color w:val="0083A9" w:themeColor="accent1"/>
          <w:sz w:val="24"/>
          <w:szCs w:val="24"/>
        </w:rPr>
        <w:t>Board Secretary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64548" w14:textId="77777777" w:rsidR="00E77F06" w:rsidRDefault="00E77F06" w:rsidP="00333C97">
      <w:pPr>
        <w:spacing w:after="0" w:line="240" w:lineRule="auto"/>
      </w:pPr>
      <w:r>
        <w:separator/>
      </w:r>
    </w:p>
  </w:endnote>
  <w:endnote w:type="continuationSeparator" w:id="0">
    <w:p w14:paraId="20BC4B17" w14:textId="77777777" w:rsidR="00E77F06" w:rsidRDefault="00E77F0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4D33D05C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E31492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E31492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15962FE2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E31492">
      <w:rPr>
        <w:noProof/>
        <w:sz w:val="18"/>
        <w:szCs w:val="18"/>
      </w:rPr>
      <w:t>3/23/2021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264B0" w14:textId="77777777" w:rsidR="00E77F06" w:rsidRDefault="00E77F06" w:rsidP="00333C97">
      <w:pPr>
        <w:spacing w:after="0" w:line="240" w:lineRule="auto"/>
      </w:pPr>
      <w:r>
        <w:separator/>
      </w:r>
    </w:p>
  </w:footnote>
  <w:footnote w:type="continuationSeparator" w:id="0">
    <w:p w14:paraId="1A592BD3" w14:textId="77777777" w:rsidR="00E77F06" w:rsidRDefault="00E77F0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74865" w14:textId="0647A0C4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A0413B">
      <w:rPr>
        <w:rFonts w:ascii="Arial Black" w:hAnsi="Arial Black"/>
        <w:b/>
        <w:color w:val="D47B22" w:themeColor="accent2"/>
        <w:sz w:val="36"/>
        <w:szCs w:val="36"/>
      </w:rPr>
      <w:t>Approval</w:t>
    </w:r>
  </w:p>
  <w:p w14:paraId="5E1AB0B3" w14:textId="35C56A4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65BF"/>
    <w:rsid w:val="00101B10"/>
    <w:rsid w:val="00111306"/>
    <w:rsid w:val="00130AF5"/>
    <w:rsid w:val="0013374C"/>
    <w:rsid w:val="00172FED"/>
    <w:rsid w:val="00190863"/>
    <w:rsid w:val="001D57C3"/>
    <w:rsid w:val="001F547C"/>
    <w:rsid w:val="0024684D"/>
    <w:rsid w:val="002E661E"/>
    <w:rsid w:val="002F7B20"/>
    <w:rsid w:val="0030453B"/>
    <w:rsid w:val="00333C97"/>
    <w:rsid w:val="00371558"/>
    <w:rsid w:val="004735FC"/>
    <w:rsid w:val="00480E5E"/>
    <w:rsid w:val="00484306"/>
    <w:rsid w:val="004E7CC2"/>
    <w:rsid w:val="004F19E6"/>
    <w:rsid w:val="004F352F"/>
    <w:rsid w:val="00563E50"/>
    <w:rsid w:val="005A59D7"/>
    <w:rsid w:val="005C0549"/>
    <w:rsid w:val="005C278C"/>
    <w:rsid w:val="005E190C"/>
    <w:rsid w:val="005E7AC0"/>
    <w:rsid w:val="00611CEC"/>
    <w:rsid w:val="006878AB"/>
    <w:rsid w:val="006E7802"/>
    <w:rsid w:val="006F4071"/>
    <w:rsid w:val="00721E86"/>
    <w:rsid w:val="00753BFE"/>
    <w:rsid w:val="00792038"/>
    <w:rsid w:val="00855728"/>
    <w:rsid w:val="008C031A"/>
    <w:rsid w:val="008C5487"/>
    <w:rsid w:val="009030D1"/>
    <w:rsid w:val="009413D8"/>
    <w:rsid w:val="00951DC1"/>
    <w:rsid w:val="00951E4D"/>
    <w:rsid w:val="009A3327"/>
    <w:rsid w:val="00A0413B"/>
    <w:rsid w:val="00A47D9D"/>
    <w:rsid w:val="00A85B26"/>
    <w:rsid w:val="00AA5220"/>
    <w:rsid w:val="00AE290D"/>
    <w:rsid w:val="00B047F5"/>
    <w:rsid w:val="00B2238E"/>
    <w:rsid w:val="00B4244D"/>
    <w:rsid w:val="00B42AD5"/>
    <w:rsid w:val="00B42F63"/>
    <w:rsid w:val="00B5602B"/>
    <w:rsid w:val="00C25B0C"/>
    <w:rsid w:val="00CC08A3"/>
    <w:rsid w:val="00CC39E7"/>
    <w:rsid w:val="00CF28C4"/>
    <w:rsid w:val="00CF53F0"/>
    <w:rsid w:val="00D83D12"/>
    <w:rsid w:val="00D956DC"/>
    <w:rsid w:val="00E175EB"/>
    <w:rsid w:val="00E31492"/>
    <w:rsid w:val="00E55A0A"/>
    <w:rsid w:val="00E77F06"/>
    <w:rsid w:val="00EC71B5"/>
    <w:rsid w:val="00F117E5"/>
    <w:rsid w:val="00F371DD"/>
    <w:rsid w:val="00F533E4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Fears, Shaundra</cp:lastModifiedBy>
  <cp:revision>6</cp:revision>
  <dcterms:created xsi:type="dcterms:W3CDTF">2021-03-23T19:16:00Z</dcterms:created>
  <dcterms:modified xsi:type="dcterms:W3CDTF">2021-03-23T22:04:00Z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